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C93A99">
        <w:rPr>
          <w:rFonts w:ascii="GHEA Grapalat" w:hAnsi="GHEA Grapalat"/>
          <w:i w:val="0"/>
          <w:color w:val="FF0000"/>
          <w:sz w:val="24"/>
          <w:szCs w:val="24"/>
        </w:rPr>
        <w:t>12</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C93A99" w:rsidRPr="00C93A99">
        <w:rPr>
          <w:rFonts w:ascii="GHEA Grapalat" w:hAnsi="GHEA Grapalat"/>
          <w:i w:val="0"/>
          <w:color w:val="FF0000"/>
          <w:sz w:val="24"/>
          <w:szCs w:val="24"/>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DC1A7E">
        <w:rPr>
          <w:rFonts w:ascii="GHEA Grapalat" w:hAnsi="GHEA Grapalat"/>
          <w:i w:val="0"/>
          <w:sz w:val="24"/>
          <w:szCs w:val="24"/>
          <w:lang w:val="en-US"/>
        </w:rPr>
        <w:t>EQ</w:t>
      </w:r>
      <w:r w:rsidR="00DC1A7E" w:rsidRPr="00DC1A7E">
        <w:rPr>
          <w:rFonts w:ascii="GHEA Grapalat" w:hAnsi="GHEA Grapalat"/>
          <w:i w:val="0"/>
          <w:sz w:val="24"/>
          <w:szCs w:val="24"/>
        </w:rPr>
        <w:t>-</w:t>
      </w:r>
      <w:r w:rsidR="00DC1A7E">
        <w:rPr>
          <w:rFonts w:ascii="GHEA Grapalat" w:hAnsi="GHEA Grapalat"/>
          <w:i w:val="0"/>
          <w:sz w:val="24"/>
          <w:szCs w:val="24"/>
          <w:lang w:val="en-US"/>
        </w:rPr>
        <w:t>GHAPDzB</w:t>
      </w:r>
      <w:r w:rsidR="00DC1A7E" w:rsidRPr="00DC1A7E">
        <w:rPr>
          <w:rFonts w:ascii="GHEA Grapalat" w:hAnsi="GHEA Grapalat"/>
          <w:i w:val="0"/>
          <w:sz w:val="24"/>
          <w:szCs w:val="24"/>
        </w:rPr>
        <w:t>-20/59</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C1A7E">
        <w:rPr>
          <w:rFonts w:ascii="GHEA Grapalat" w:hAnsi="GHEA Grapalat" w:hint="eastAsia"/>
          <w:b/>
          <w:sz w:val="28"/>
        </w:rPr>
        <w:t>строительного материала</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C93A99">
        <w:rPr>
          <w:rFonts w:ascii="GHEA Grapalat" w:hAnsi="GHEA Grapalat"/>
          <w:color w:val="FF0000"/>
          <w:lang w:val="en-US"/>
        </w:rPr>
        <w:t>12</w:t>
      </w:r>
      <w:r w:rsidRPr="00005971">
        <w:rPr>
          <w:rFonts w:ascii="GHEA Grapalat" w:hAnsi="GHEA Grapalat"/>
          <w:color w:val="FF0000"/>
        </w:rPr>
        <w:t>" "</w:t>
      </w:r>
      <w:r w:rsidR="00047FEA">
        <w:rPr>
          <w:rFonts w:ascii="GHEA Grapalat" w:hAnsi="GHEA Grapalat"/>
          <w:color w:val="FF0000"/>
          <w:lang w:val="hy-AM"/>
        </w:rPr>
        <w:t>0</w:t>
      </w:r>
      <w:r w:rsidR="00C93A99">
        <w:rPr>
          <w:rFonts w:ascii="GHEA Grapalat" w:hAnsi="GHEA Grapalat"/>
          <w:color w:val="FF0000"/>
          <w:lang w:val="en-US"/>
        </w:rPr>
        <w:t>3</w:t>
      </w:r>
      <w:bookmarkStart w:id="0" w:name="_GoBack"/>
      <w:bookmarkEnd w:id="0"/>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DC1A7E">
        <w:rPr>
          <w:rFonts w:ascii="GHEA Grapalat" w:hAnsi="GHEA Grapalat"/>
          <w:i/>
        </w:rPr>
        <w:t>EQ-GHAPDzB-20/59</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C1A7E">
        <w:rPr>
          <w:rFonts w:ascii="GHEA Grapalat" w:hAnsi="GHEA Grapalat" w:hint="eastAsia"/>
          <w:b/>
        </w:rPr>
        <w:t>СТРОИТЕЛЬНОГО МАТЕРИАЛА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DC1A7E"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СТРОИТЕЛЬНОГО МАТЕРИАЛА</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1A7E">
        <w:rPr>
          <w:rFonts w:ascii="GHEA Grapalat" w:hAnsi="GHEA Grapalat"/>
          <w:lang w:val="en-US"/>
        </w:rPr>
        <w:t>EQ</w:t>
      </w:r>
      <w:r w:rsidR="00DC1A7E" w:rsidRPr="00DC1A7E">
        <w:rPr>
          <w:rFonts w:ascii="GHEA Grapalat" w:hAnsi="GHEA Grapalat"/>
        </w:rPr>
        <w:t>-</w:t>
      </w:r>
      <w:r w:rsidR="00DC1A7E">
        <w:rPr>
          <w:rFonts w:ascii="GHEA Grapalat" w:hAnsi="GHEA Grapalat"/>
          <w:lang w:val="en-US"/>
        </w:rPr>
        <w:t>GHAPDzB</w:t>
      </w:r>
      <w:r w:rsidR="00DC1A7E" w:rsidRPr="00DC1A7E">
        <w:rPr>
          <w:rFonts w:ascii="GHEA Grapalat" w:hAnsi="GHEA Grapalat"/>
        </w:rPr>
        <w:t>-20/59</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DC1A7E">
        <w:rPr>
          <w:rFonts w:ascii="GHEA Grapalat" w:hAnsi="GHEA Grapalat" w:hint="eastAsia"/>
          <w:i w:val="0"/>
          <w:sz w:val="24"/>
          <w:szCs w:val="24"/>
        </w:rPr>
        <w:t>Строительного материала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DC1A7E">
        <w:rPr>
          <w:rFonts w:ascii="GHEA Grapalat" w:hAnsi="GHEA Grapalat"/>
          <w:i w:val="0"/>
          <w:sz w:val="24"/>
          <w:szCs w:val="24"/>
          <w:lang w:val="hy-AM"/>
        </w:rPr>
        <w:t>2</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5E3604" w:rsidRPr="00734464" w:rsidTr="00E43026">
        <w:trPr>
          <w:jc w:val="center"/>
        </w:trPr>
        <w:tc>
          <w:tcPr>
            <w:tcW w:w="1530" w:type="dxa"/>
            <w:vAlign w:val="center"/>
          </w:tcPr>
          <w:p w:rsidR="005E3604" w:rsidRPr="00734464" w:rsidRDefault="005E3604" w:rsidP="005E3604">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5E3604" w:rsidRPr="00DC1A7E" w:rsidRDefault="00DC1A7E" w:rsidP="005E3604">
            <w:pPr>
              <w:rPr>
                <w:rFonts w:ascii="GHEA Grapalat" w:hAnsi="GHEA Grapalat" w:cs="Sylfaen"/>
                <w:sz w:val="22"/>
                <w:lang w:val="hy-AM"/>
              </w:rPr>
            </w:pPr>
            <w:r w:rsidRPr="00DC1A7E">
              <w:rPr>
                <w:rFonts w:ascii="GHEA Grapalat" w:hAnsi="GHEA Grapalat" w:cs="Sylfaen" w:hint="eastAsia"/>
                <w:sz w:val="22"/>
                <w:lang w:val="hy-AM"/>
              </w:rPr>
              <w:t>Оцинкованный</w:t>
            </w:r>
            <w:r w:rsidRPr="00DC1A7E">
              <w:rPr>
                <w:rFonts w:ascii="GHEA Grapalat" w:hAnsi="GHEA Grapalat" w:cs="Sylfaen"/>
                <w:sz w:val="22"/>
                <w:lang w:val="hy-AM"/>
              </w:rPr>
              <w:t xml:space="preserve"> </w:t>
            </w:r>
            <w:r w:rsidRPr="00DC1A7E">
              <w:rPr>
                <w:rFonts w:ascii="GHEA Grapalat" w:hAnsi="GHEA Grapalat" w:cs="Sylfaen" w:hint="eastAsia"/>
                <w:sz w:val="22"/>
                <w:lang w:val="hy-AM"/>
              </w:rPr>
              <w:t>проволочный</w:t>
            </w:r>
            <w:r w:rsidRPr="00DC1A7E">
              <w:rPr>
                <w:rFonts w:ascii="GHEA Grapalat" w:hAnsi="GHEA Grapalat" w:cs="Sylfaen"/>
                <w:sz w:val="22"/>
                <w:lang w:val="hy-AM"/>
              </w:rPr>
              <w:t xml:space="preserve"> </w:t>
            </w:r>
            <w:r w:rsidRPr="00DC1A7E">
              <w:rPr>
                <w:rFonts w:ascii="GHEA Grapalat" w:hAnsi="GHEA Grapalat" w:cs="Sylfaen" w:hint="eastAsia"/>
                <w:sz w:val="22"/>
                <w:lang w:val="hy-AM"/>
              </w:rPr>
              <w:t>лист</w:t>
            </w:r>
            <w:r w:rsidRPr="00DC1A7E">
              <w:rPr>
                <w:rFonts w:ascii="GHEA Grapalat" w:hAnsi="GHEA Grapalat" w:cs="Sylfaen"/>
                <w:sz w:val="22"/>
                <w:lang w:val="hy-AM"/>
              </w:rPr>
              <w:t xml:space="preserve"> /</w:t>
            </w:r>
            <w:r w:rsidRPr="00DC1A7E">
              <w:rPr>
                <w:rFonts w:ascii="GHEA Grapalat" w:hAnsi="GHEA Grapalat" w:cs="Sylfaen" w:hint="eastAsia"/>
                <w:sz w:val="22"/>
                <w:lang w:val="hy-AM"/>
              </w:rPr>
              <w:t>профнастил</w:t>
            </w:r>
            <w:r w:rsidRPr="00DC1A7E">
              <w:rPr>
                <w:rFonts w:ascii="GHEA Grapalat" w:hAnsi="GHEA Grapalat" w:cs="Sylfaen"/>
                <w:sz w:val="22"/>
                <w:lang w:val="hy-AM"/>
              </w:rPr>
              <w:t>/</w:t>
            </w:r>
          </w:p>
        </w:tc>
      </w:tr>
      <w:tr w:rsidR="005E3604" w:rsidRPr="00734464" w:rsidTr="00E43026">
        <w:trPr>
          <w:jc w:val="center"/>
        </w:trPr>
        <w:tc>
          <w:tcPr>
            <w:tcW w:w="1530" w:type="dxa"/>
            <w:vAlign w:val="center"/>
          </w:tcPr>
          <w:p w:rsidR="005E3604" w:rsidRPr="00734464" w:rsidRDefault="005E3604" w:rsidP="005E3604">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5E3604" w:rsidRPr="00DC1A7E" w:rsidRDefault="00DC1A7E" w:rsidP="005E3604">
            <w:pPr>
              <w:rPr>
                <w:rFonts w:ascii="GHEA Grapalat" w:hAnsi="GHEA Grapalat" w:cs="Calibri"/>
                <w:sz w:val="22"/>
                <w:szCs w:val="20"/>
              </w:rPr>
            </w:pPr>
            <w:r w:rsidRPr="00DC1A7E">
              <w:rPr>
                <w:rFonts w:ascii="GHEA Grapalat" w:hAnsi="GHEA Grapalat" w:cs="Sylfaen" w:hint="eastAsia"/>
                <w:sz w:val="22"/>
                <w:lang w:val="hy-AM"/>
              </w:rPr>
              <w:t>Оцинкованный</w:t>
            </w:r>
            <w:r w:rsidRPr="00DC1A7E">
              <w:rPr>
                <w:rFonts w:ascii="GHEA Grapalat" w:hAnsi="GHEA Grapalat" w:cs="Sylfaen"/>
                <w:sz w:val="22"/>
                <w:lang w:val="hy-AM"/>
              </w:rPr>
              <w:t xml:space="preserve"> </w:t>
            </w:r>
            <w:r w:rsidRPr="00DC1A7E">
              <w:rPr>
                <w:rFonts w:ascii="GHEA Grapalat" w:hAnsi="GHEA Grapalat" w:cs="Sylfaen" w:hint="eastAsia"/>
                <w:sz w:val="22"/>
                <w:lang w:val="hy-AM"/>
              </w:rPr>
              <w:t>плоский</w:t>
            </w:r>
            <w:r w:rsidRPr="00DC1A7E">
              <w:rPr>
                <w:rFonts w:ascii="GHEA Grapalat" w:hAnsi="GHEA Grapalat" w:cs="Sylfaen"/>
                <w:sz w:val="22"/>
                <w:lang w:val="hy-AM"/>
              </w:rPr>
              <w:t xml:space="preserve"> </w:t>
            </w:r>
            <w:r w:rsidRPr="00DC1A7E">
              <w:rPr>
                <w:rFonts w:ascii="GHEA Grapalat" w:hAnsi="GHEA Grapalat" w:cs="Sylfaen" w:hint="eastAsia"/>
                <w:sz w:val="22"/>
                <w:lang w:val="hy-AM"/>
              </w:rPr>
              <w:t>лист</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734464">
        <w:rPr>
          <w:rFonts w:ascii="GHEA Grapalat" w:hAnsi="GHEA Grapalat"/>
        </w:rPr>
        <w:lastRenderedPageBreak/>
        <w:t>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734464">
        <w:rPr>
          <w:rFonts w:ascii="GHEA Grapalat" w:hAnsi="GHEA Grapalat"/>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w:t>
      </w:r>
      <w:r w:rsidRPr="00734464">
        <w:rPr>
          <w:rFonts w:ascii="GHEA Grapalat" w:hAnsi="GHEA Grapalat"/>
        </w:rPr>
        <w:lastRenderedPageBreak/>
        <w:t>"Объявления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w:t>
      </w:r>
      <w:r w:rsidR="00910938" w:rsidRPr="00734464">
        <w:rPr>
          <w:rFonts w:ascii="GHEA Grapalat" w:hAnsi="GHEA Grapalat"/>
          <w:sz w:val="24"/>
          <w:szCs w:val="24"/>
        </w:rPr>
        <w:lastRenderedPageBreak/>
        <w:t>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w:t>
      </w:r>
      <w:r w:rsidRPr="00734464">
        <w:rPr>
          <w:rFonts w:ascii="GHEA Grapalat" w:hAnsi="GHEA Grapalat"/>
        </w:rPr>
        <w:lastRenderedPageBreak/>
        <w:t>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734464">
        <w:rPr>
          <w:rFonts w:ascii="GHEA Grapalat" w:hAnsi="GHEA Grapalat"/>
          <w:sz w:val="24"/>
          <w:szCs w:val="24"/>
        </w:rPr>
        <w:lastRenderedPageBreak/>
        <w:t xml:space="preserve">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 xml:space="preserve">(отсканированный) экземпляр документа, обосновывающего </w:t>
      </w:r>
      <w:r w:rsidRPr="00734464">
        <w:rPr>
          <w:rFonts w:ascii="GHEA Grapalat" w:hAnsi="GHEA Grapalat" w:cs="Sylfaen"/>
          <w:sz w:val="24"/>
          <w:szCs w:val="24"/>
        </w:rPr>
        <w:lastRenderedPageBreak/>
        <w:t>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734464">
        <w:rPr>
          <w:rFonts w:ascii="GHEA Grapalat" w:hAnsi="GHEA Grapalat"/>
        </w:rPr>
        <w:lastRenderedPageBreak/>
        <w:t>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734464">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Если отобранный участник в течение 10 рабочих дней после получения </w:t>
      </w:r>
      <w:r w:rsidRPr="00734464">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w:t>
      </w:r>
      <w:r w:rsidRPr="00734464">
        <w:rPr>
          <w:rFonts w:ascii="GHEA Grapalat" w:hAnsi="GHEA Grapalat"/>
        </w:rPr>
        <w:lastRenderedPageBreak/>
        <w:t xml:space="preserve">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lastRenderedPageBreak/>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DC1A7E">
        <w:rPr>
          <w:rFonts w:ascii="GHEA Grapalat" w:hAnsi="GHEA Grapalat"/>
          <w:sz w:val="24"/>
          <w:szCs w:val="24"/>
        </w:rPr>
        <w:t>EQ-GHAPDzB-20/59</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DC1A7E">
        <w:rPr>
          <w:rFonts w:ascii="GHEA Grapalat" w:hAnsi="GHEA Grapalat"/>
        </w:rPr>
        <w:t>EQ-GHAPDzB-20/59</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DC1A7E">
        <w:rPr>
          <w:rFonts w:ascii="GHEA Grapalat" w:hAnsi="GHEA Grapalat"/>
        </w:rPr>
        <w:t>EQ-GHAPDzB-20/59</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DC1A7E">
        <w:rPr>
          <w:rFonts w:ascii="GHEA Grapalat" w:hAnsi="GHEA Grapalat"/>
        </w:rPr>
        <w:t>EQ-GHAPDzB-20/59</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DC1A7E">
        <w:rPr>
          <w:rFonts w:ascii="GHEA Grapalat" w:hAnsi="GHEA Grapalat"/>
          <w:b/>
          <w:sz w:val="24"/>
          <w:szCs w:val="24"/>
        </w:rPr>
        <w:t>EQ-GHAPDzB-20/59</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DC1A7E">
        <w:rPr>
          <w:rFonts w:ascii="GHEA Grapalat" w:hAnsi="GHEA Grapalat"/>
        </w:rPr>
        <w:t>EQ-GHAPDzB-20/59</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DC1A7E">
        <w:rPr>
          <w:rFonts w:ascii="GHEA Grapalat" w:hAnsi="GHEA Grapalat"/>
          <w:b/>
          <w:sz w:val="24"/>
          <w:szCs w:val="24"/>
        </w:rPr>
        <w:t>EQ-GHAPDzB-20/59</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DC1A7E">
        <w:rPr>
          <w:rFonts w:ascii="GHEA Grapalat" w:hAnsi="GHEA Grapalat"/>
          <w:spacing w:val="-6"/>
        </w:rPr>
        <w:t>EQ-GHAPDzB-20/59</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DC1A7E">
        <w:rPr>
          <w:rFonts w:ascii="GHEA Grapalat" w:hAnsi="GHEA Grapalat"/>
          <w:i/>
          <w:sz w:val="22"/>
          <w:szCs w:val="22"/>
        </w:rPr>
        <w:t>EQ-GHAPDzB-20/59</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DC1A7E">
        <w:rPr>
          <w:rFonts w:ascii="GHEA Grapalat" w:hAnsi="GHEA Grapalat"/>
          <w:i/>
        </w:rPr>
        <w:t>EQ-GHAPDzB-20/59</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DC1A7E">
        <w:rPr>
          <w:rFonts w:ascii="GHEA Grapalat" w:hAnsi="GHEA Grapalat"/>
          <w:b/>
          <w:sz w:val="24"/>
          <w:szCs w:val="24"/>
        </w:rPr>
        <w:t>EQ-GHAPDzB-20/59</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FD252B"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FD252B">
        <w:rPr>
          <w:rFonts w:ascii="GHEA Grapalat" w:hAnsi="GHEA Grapalat"/>
        </w:rPr>
        <w:t>0,</w:t>
      </w:r>
      <w:r w:rsidR="00FD252B" w:rsidRPr="00FD252B">
        <w:rPr>
          <w:rFonts w:ascii="GHEA Grapalat" w:hAnsi="GHEA Grapalat"/>
        </w:rPr>
        <w:t>1</w:t>
      </w:r>
      <w:r w:rsidR="008B3D64" w:rsidRPr="00FD252B">
        <w:rPr>
          <w:rFonts w:ascii="GHEA Grapalat" w:hAnsi="GHEA Grapalat"/>
        </w:rPr>
        <w:t xml:space="preserve"> </w:t>
      </w:r>
      <w:r w:rsidRPr="00FD252B">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FD252B">
        <w:rPr>
          <w:rFonts w:ascii="GHEA Grapalat" w:hAnsi="GHEA Grapalat"/>
        </w:rPr>
        <w:t>6.</w:t>
      </w:r>
      <w:r w:rsidR="005B2A24" w:rsidRPr="00FD252B">
        <w:rPr>
          <w:rFonts w:ascii="GHEA Grapalat" w:hAnsi="GHEA Grapalat"/>
        </w:rPr>
        <w:t>3.</w:t>
      </w:r>
      <w:r w:rsidR="005B2A24" w:rsidRPr="00FD252B">
        <w:rPr>
          <w:rFonts w:ascii="GHEA Grapalat" w:hAnsi="GHEA Grapalat"/>
        </w:rPr>
        <w:tab/>
      </w:r>
      <w:r w:rsidRPr="00FD252B">
        <w:rPr>
          <w:rFonts w:ascii="GHEA Grapalat" w:hAnsi="GHEA Grapalat"/>
        </w:rPr>
        <w:t>В каждом случае поставки товара, не соответствующего указанной в</w:t>
      </w:r>
      <w:r w:rsidR="00D52566" w:rsidRPr="00FD252B">
        <w:rPr>
          <w:rFonts w:ascii="Courier New" w:hAnsi="Courier New" w:cs="Courier New"/>
          <w:lang w:val="en-US"/>
        </w:rPr>
        <w:t> </w:t>
      </w:r>
      <w:r w:rsidRPr="00FD252B">
        <w:rPr>
          <w:rFonts w:ascii="GHEA Grapalat" w:hAnsi="GHEA Grapalat"/>
        </w:rPr>
        <w:t>пункте 1.</w:t>
      </w:r>
      <w:r w:rsidR="009D71F8" w:rsidRPr="00FD252B">
        <w:rPr>
          <w:rFonts w:ascii="GHEA Grapalat" w:hAnsi="GHEA Grapalat"/>
        </w:rPr>
        <w:t>1.</w:t>
      </w:r>
      <w:r w:rsidR="009D71F8" w:rsidRPr="00FD252B">
        <w:rPr>
          <w:rFonts w:ascii="GHEA Grapalat" w:hAnsi="GHEA Grapalat"/>
        </w:rPr>
        <w:tab/>
      </w:r>
      <w:r w:rsidRPr="00FD252B">
        <w:rPr>
          <w:rFonts w:ascii="GHEA Grapalat" w:hAnsi="GHEA Grapalat"/>
        </w:rPr>
        <w:t xml:space="preserve">договора технической характеристике, с Продавца взимается штраф в размере </w:t>
      </w:r>
      <w:r w:rsidR="00FD252B" w:rsidRPr="00FD252B">
        <w:rPr>
          <w:rFonts w:ascii="GHEA Grapalat" w:hAnsi="GHEA Grapalat"/>
        </w:rPr>
        <w:t>4</w:t>
      </w:r>
      <w:r w:rsidR="0039360C" w:rsidRPr="00FD252B">
        <w:rPr>
          <w:rFonts w:ascii="GHEA Grapalat" w:hAnsi="GHEA Grapalat"/>
        </w:rPr>
        <w:t>0</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57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451"/>
        <w:gridCol w:w="1864"/>
        <w:gridCol w:w="2110"/>
        <w:gridCol w:w="1365"/>
        <w:gridCol w:w="1188"/>
        <w:gridCol w:w="1234"/>
        <w:gridCol w:w="1547"/>
        <w:gridCol w:w="2298"/>
        <w:gridCol w:w="870"/>
        <w:gridCol w:w="1087"/>
      </w:tblGrid>
      <w:tr w:rsidR="004C335B" w:rsidTr="004C335B">
        <w:trPr>
          <w:trHeight w:val="322"/>
        </w:trPr>
        <w:tc>
          <w:tcPr>
            <w:tcW w:w="556"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п/н</w:t>
            </w:r>
          </w:p>
        </w:tc>
        <w:tc>
          <w:tcPr>
            <w:tcW w:w="1451"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Код (CPV)</w:t>
            </w:r>
          </w:p>
        </w:tc>
        <w:tc>
          <w:tcPr>
            <w:tcW w:w="1864"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наименование</w:t>
            </w:r>
          </w:p>
        </w:tc>
        <w:tc>
          <w:tcPr>
            <w:tcW w:w="2110"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техническая характеристика товара</w:t>
            </w:r>
          </w:p>
        </w:tc>
        <w:tc>
          <w:tcPr>
            <w:tcW w:w="1365"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мера измерения</w:t>
            </w:r>
          </w:p>
        </w:tc>
        <w:tc>
          <w:tcPr>
            <w:tcW w:w="1188"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цена единицы</w:t>
            </w:r>
          </w:p>
        </w:tc>
        <w:tc>
          <w:tcPr>
            <w:tcW w:w="1234"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общая цена</w:t>
            </w:r>
          </w:p>
        </w:tc>
        <w:tc>
          <w:tcPr>
            <w:tcW w:w="1547"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общее колличество</w:t>
            </w:r>
          </w:p>
        </w:tc>
        <w:tc>
          <w:tcPr>
            <w:tcW w:w="2298"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адрес доставки</w:t>
            </w:r>
          </w:p>
        </w:tc>
        <w:tc>
          <w:tcPr>
            <w:tcW w:w="1957" w:type="dxa"/>
            <w:gridSpan w:val="2"/>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 xml:space="preserve">колличество  и срок выпольнения </w:t>
            </w:r>
          </w:p>
        </w:tc>
      </w:tr>
      <w:tr w:rsidR="004C335B" w:rsidTr="004C335B">
        <w:trPr>
          <w:trHeight w:val="705"/>
        </w:trPr>
        <w:tc>
          <w:tcPr>
            <w:tcW w:w="556" w:type="dxa"/>
            <w:vMerge/>
            <w:vAlign w:val="center"/>
            <w:hideMark/>
          </w:tcPr>
          <w:p w:rsidR="004C335B" w:rsidRDefault="004C335B">
            <w:pPr>
              <w:rPr>
                <w:rFonts w:ascii="GHEA Grapalat" w:hAnsi="GHEA Grapalat" w:cs="Calibri"/>
              </w:rPr>
            </w:pPr>
          </w:p>
        </w:tc>
        <w:tc>
          <w:tcPr>
            <w:tcW w:w="1451" w:type="dxa"/>
            <w:vMerge/>
            <w:vAlign w:val="center"/>
            <w:hideMark/>
          </w:tcPr>
          <w:p w:rsidR="004C335B" w:rsidRDefault="004C335B">
            <w:pPr>
              <w:rPr>
                <w:rFonts w:ascii="GHEA Grapalat" w:hAnsi="GHEA Grapalat" w:cs="Calibri"/>
              </w:rPr>
            </w:pPr>
          </w:p>
        </w:tc>
        <w:tc>
          <w:tcPr>
            <w:tcW w:w="1864" w:type="dxa"/>
            <w:vMerge/>
            <w:vAlign w:val="center"/>
            <w:hideMark/>
          </w:tcPr>
          <w:p w:rsidR="004C335B" w:rsidRDefault="004C335B">
            <w:pPr>
              <w:rPr>
                <w:rFonts w:ascii="GHEA Grapalat" w:hAnsi="GHEA Grapalat" w:cs="Calibri"/>
              </w:rPr>
            </w:pPr>
          </w:p>
        </w:tc>
        <w:tc>
          <w:tcPr>
            <w:tcW w:w="2110" w:type="dxa"/>
            <w:vMerge/>
            <w:vAlign w:val="center"/>
            <w:hideMark/>
          </w:tcPr>
          <w:p w:rsidR="004C335B" w:rsidRDefault="004C335B">
            <w:pPr>
              <w:rPr>
                <w:rFonts w:ascii="GHEA Grapalat" w:hAnsi="GHEA Grapalat" w:cs="Calibri"/>
              </w:rPr>
            </w:pPr>
          </w:p>
        </w:tc>
        <w:tc>
          <w:tcPr>
            <w:tcW w:w="1365" w:type="dxa"/>
            <w:vMerge/>
            <w:vAlign w:val="center"/>
            <w:hideMark/>
          </w:tcPr>
          <w:p w:rsidR="004C335B" w:rsidRDefault="004C335B">
            <w:pPr>
              <w:rPr>
                <w:rFonts w:ascii="GHEA Grapalat" w:hAnsi="GHEA Grapalat" w:cs="Calibri"/>
              </w:rPr>
            </w:pPr>
          </w:p>
        </w:tc>
        <w:tc>
          <w:tcPr>
            <w:tcW w:w="1188" w:type="dxa"/>
            <w:vMerge/>
            <w:vAlign w:val="center"/>
            <w:hideMark/>
          </w:tcPr>
          <w:p w:rsidR="004C335B" w:rsidRDefault="004C335B">
            <w:pPr>
              <w:rPr>
                <w:rFonts w:ascii="GHEA Grapalat" w:hAnsi="GHEA Grapalat" w:cs="Calibri"/>
              </w:rPr>
            </w:pPr>
          </w:p>
        </w:tc>
        <w:tc>
          <w:tcPr>
            <w:tcW w:w="1234" w:type="dxa"/>
            <w:vMerge/>
            <w:vAlign w:val="center"/>
            <w:hideMark/>
          </w:tcPr>
          <w:p w:rsidR="004C335B" w:rsidRDefault="004C335B">
            <w:pPr>
              <w:rPr>
                <w:rFonts w:ascii="GHEA Grapalat" w:hAnsi="GHEA Grapalat" w:cs="Calibri"/>
              </w:rPr>
            </w:pPr>
          </w:p>
        </w:tc>
        <w:tc>
          <w:tcPr>
            <w:tcW w:w="1547" w:type="dxa"/>
            <w:vMerge/>
            <w:vAlign w:val="center"/>
            <w:hideMark/>
          </w:tcPr>
          <w:p w:rsidR="004C335B" w:rsidRDefault="004C335B">
            <w:pPr>
              <w:rPr>
                <w:rFonts w:ascii="GHEA Grapalat" w:hAnsi="GHEA Grapalat" w:cs="Calibri"/>
              </w:rPr>
            </w:pPr>
          </w:p>
        </w:tc>
        <w:tc>
          <w:tcPr>
            <w:tcW w:w="2298" w:type="dxa"/>
            <w:vMerge/>
            <w:vAlign w:val="center"/>
            <w:hideMark/>
          </w:tcPr>
          <w:p w:rsidR="004C335B" w:rsidRDefault="004C335B">
            <w:pPr>
              <w:rPr>
                <w:rFonts w:ascii="GHEA Grapalat" w:hAnsi="GHEA Grapalat" w:cs="Calibri"/>
              </w:rPr>
            </w:pPr>
          </w:p>
        </w:tc>
        <w:tc>
          <w:tcPr>
            <w:tcW w:w="1957" w:type="dxa"/>
            <w:gridSpan w:val="2"/>
            <w:vMerge/>
            <w:vAlign w:val="center"/>
            <w:hideMark/>
          </w:tcPr>
          <w:p w:rsidR="004C335B" w:rsidRDefault="004C335B">
            <w:pPr>
              <w:rPr>
                <w:rFonts w:ascii="GHEA Grapalat" w:hAnsi="GHEA Grapalat" w:cs="Calibri"/>
              </w:rPr>
            </w:pPr>
          </w:p>
        </w:tc>
      </w:tr>
      <w:tr w:rsidR="004C335B" w:rsidTr="004C335B">
        <w:trPr>
          <w:trHeight w:val="3375"/>
        </w:trPr>
        <w:tc>
          <w:tcPr>
            <w:tcW w:w="556" w:type="dxa"/>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1</w:t>
            </w:r>
          </w:p>
        </w:tc>
        <w:tc>
          <w:tcPr>
            <w:tcW w:w="1451" w:type="dxa"/>
            <w:shd w:val="clear" w:color="000000" w:fill="FFFFFF"/>
            <w:vAlign w:val="center"/>
            <w:hideMark/>
          </w:tcPr>
          <w:p w:rsidR="004C335B" w:rsidRDefault="004C335B">
            <w:pPr>
              <w:rPr>
                <w:rFonts w:ascii="GHEA Grapalat" w:hAnsi="GHEA Grapalat" w:cs="Calibri"/>
              </w:rPr>
            </w:pPr>
            <w:r>
              <w:rPr>
                <w:rFonts w:ascii="GHEA Grapalat" w:hAnsi="GHEA Grapalat" w:cs="Calibri"/>
              </w:rPr>
              <w:t>44118400/4</w:t>
            </w:r>
          </w:p>
        </w:tc>
        <w:tc>
          <w:tcPr>
            <w:tcW w:w="1864" w:type="dxa"/>
            <w:shd w:val="clear" w:color="000000" w:fill="FFFFFF"/>
            <w:vAlign w:val="center"/>
            <w:hideMark/>
          </w:tcPr>
          <w:p w:rsidR="004C335B" w:rsidRDefault="004C335B">
            <w:pPr>
              <w:rPr>
                <w:rFonts w:ascii="GHEA Grapalat" w:hAnsi="GHEA Grapalat" w:cs="Calibri"/>
              </w:rPr>
            </w:pPr>
            <w:r>
              <w:rPr>
                <w:rFonts w:ascii="GHEA Grapalat" w:hAnsi="GHEA Grapalat" w:cs="Calibri"/>
              </w:rPr>
              <w:t>Оцинкованный проволочный лист /профнастил/</w:t>
            </w:r>
          </w:p>
        </w:tc>
        <w:tc>
          <w:tcPr>
            <w:tcW w:w="2110" w:type="dxa"/>
            <w:shd w:val="clear" w:color="000000" w:fill="FFFFFF"/>
            <w:vAlign w:val="center"/>
            <w:hideMark/>
          </w:tcPr>
          <w:p w:rsidR="004C335B" w:rsidRDefault="004C335B">
            <w:pPr>
              <w:rPr>
                <w:rFonts w:ascii="GHEA Grapalat" w:hAnsi="GHEA Grapalat" w:cs="Calibri"/>
              </w:rPr>
            </w:pPr>
            <w:r>
              <w:rPr>
                <w:rFonts w:ascii="GHEA Grapalat" w:hAnsi="GHEA Grapalat" w:cs="Calibri"/>
              </w:rPr>
              <w:t xml:space="preserve">Предметом закупки является приобретение оцинкованного проволочного листа /профнастил/ КП-21, марка стали 0.8 ХК, толщ. 0.55мм, ширина 950 мм, длина 6000 мм . Товар доставляется и выгружается средствами поставщика в указанном    месте.          </w:t>
            </w:r>
          </w:p>
        </w:tc>
        <w:tc>
          <w:tcPr>
            <w:tcW w:w="1365" w:type="dxa"/>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квм</w:t>
            </w:r>
          </w:p>
        </w:tc>
        <w:tc>
          <w:tcPr>
            <w:tcW w:w="1188" w:type="dxa"/>
            <w:shd w:val="clear" w:color="000000" w:fill="FFFFFF"/>
            <w:vAlign w:val="center"/>
          </w:tcPr>
          <w:p w:rsidR="004C335B" w:rsidRDefault="004C335B">
            <w:pPr>
              <w:jc w:val="center"/>
              <w:rPr>
                <w:rFonts w:ascii="GHEA Grapalat" w:hAnsi="GHEA Grapalat" w:cs="Calibri"/>
              </w:rPr>
            </w:pPr>
          </w:p>
        </w:tc>
        <w:tc>
          <w:tcPr>
            <w:tcW w:w="1234" w:type="dxa"/>
            <w:shd w:val="clear" w:color="000000" w:fill="FFFFFF"/>
            <w:vAlign w:val="center"/>
          </w:tcPr>
          <w:p w:rsidR="004C335B" w:rsidRDefault="004C335B">
            <w:pPr>
              <w:jc w:val="center"/>
              <w:rPr>
                <w:rFonts w:ascii="GHEA Grapalat" w:hAnsi="GHEA Grapalat" w:cs="Calibri"/>
              </w:rPr>
            </w:pPr>
          </w:p>
        </w:tc>
        <w:tc>
          <w:tcPr>
            <w:tcW w:w="1547" w:type="dxa"/>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2668</w:t>
            </w:r>
          </w:p>
        </w:tc>
        <w:tc>
          <w:tcPr>
            <w:tcW w:w="2298" w:type="dxa"/>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 xml:space="preserve"> административный район Арабкир, Заряна 27</w:t>
            </w:r>
          </w:p>
        </w:tc>
        <w:tc>
          <w:tcPr>
            <w:tcW w:w="870" w:type="dxa"/>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2668</w:t>
            </w:r>
          </w:p>
        </w:tc>
        <w:tc>
          <w:tcPr>
            <w:tcW w:w="1087" w:type="dxa"/>
            <w:vMerge w:val="restart"/>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До 31.05. 2020 г. включительно</w:t>
            </w:r>
          </w:p>
        </w:tc>
      </w:tr>
      <w:tr w:rsidR="004C335B" w:rsidTr="004C335B">
        <w:trPr>
          <w:trHeight w:val="3270"/>
        </w:trPr>
        <w:tc>
          <w:tcPr>
            <w:tcW w:w="556" w:type="dxa"/>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lastRenderedPageBreak/>
              <w:t>2</w:t>
            </w:r>
          </w:p>
        </w:tc>
        <w:tc>
          <w:tcPr>
            <w:tcW w:w="1451" w:type="dxa"/>
            <w:shd w:val="clear" w:color="000000" w:fill="FFFFFF"/>
            <w:vAlign w:val="center"/>
            <w:hideMark/>
          </w:tcPr>
          <w:p w:rsidR="004C335B" w:rsidRDefault="004C335B">
            <w:pPr>
              <w:rPr>
                <w:rFonts w:ascii="GHEA Grapalat" w:hAnsi="GHEA Grapalat" w:cs="Calibri"/>
              </w:rPr>
            </w:pPr>
            <w:r>
              <w:rPr>
                <w:rFonts w:ascii="GHEA Grapalat" w:hAnsi="GHEA Grapalat" w:cs="Calibri"/>
              </w:rPr>
              <w:t>44118300/1</w:t>
            </w:r>
          </w:p>
        </w:tc>
        <w:tc>
          <w:tcPr>
            <w:tcW w:w="1864" w:type="dxa"/>
            <w:shd w:val="clear" w:color="000000" w:fill="FFFFFF"/>
            <w:vAlign w:val="center"/>
            <w:hideMark/>
          </w:tcPr>
          <w:p w:rsidR="004C335B" w:rsidRDefault="004C335B">
            <w:pPr>
              <w:rPr>
                <w:rFonts w:ascii="GHEA Grapalat" w:hAnsi="GHEA Grapalat" w:cs="Calibri"/>
              </w:rPr>
            </w:pPr>
            <w:r>
              <w:rPr>
                <w:rFonts w:ascii="GHEA Grapalat" w:hAnsi="GHEA Grapalat" w:cs="Calibri"/>
              </w:rPr>
              <w:t>Оцинкованный плоский лист</w:t>
            </w:r>
          </w:p>
        </w:tc>
        <w:tc>
          <w:tcPr>
            <w:tcW w:w="2110" w:type="dxa"/>
            <w:shd w:val="clear" w:color="000000" w:fill="FFFFFF"/>
            <w:vAlign w:val="center"/>
            <w:hideMark/>
          </w:tcPr>
          <w:p w:rsidR="004C335B" w:rsidRDefault="004C335B">
            <w:pPr>
              <w:rPr>
                <w:rFonts w:ascii="GHEA Grapalat" w:hAnsi="GHEA Grapalat" w:cs="Calibri"/>
              </w:rPr>
            </w:pPr>
            <w:r>
              <w:rPr>
                <w:rFonts w:ascii="GHEA Grapalat" w:hAnsi="GHEA Grapalat" w:cs="Calibri"/>
              </w:rPr>
              <w:t xml:space="preserve">Предметом закупки является приобретение оцинкованного плоского листа   ГОСТ 14918-80, марка стали 0.8 ХК, толщ. 0.55мм, ширина 1000 мм, длина 2000 мм. Товар доставляется и выгружается средствами поставщика в указанном    месте.          </w:t>
            </w:r>
          </w:p>
        </w:tc>
        <w:tc>
          <w:tcPr>
            <w:tcW w:w="1365" w:type="dxa"/>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квм</w:t>
            </w:r>
          </w:p>
        </w:tc>
        <w:tc>
          <w:tcPr>
            <w:tcW w:w="1188" w:type="dxa"/>
            <w:shd w:val="clear" w:color="000000" w:fill="FFFFFF"/>
            <w:vAlign w:val="center"/>
          </w:tcPr>
          <w:p w:rsidR="004C335B" w:rsidRDefault="004C335B">
            <w:pPr>
              <w:jc w:val="center"/>
              <w:rPr>
                <w:rFonts w:ascii="GHEA Grapalat" w:hAnsi="GHEA Grapalat" w:cs="Calibri"/>
              </w:rPr>
            </w:pPr>
          </w:p>
        </w:tc>
        <w:tc>
          <w:tcPr>
            <w:tcW w:w="1234" w:type="dxa"/>
            <w:shd w:val="clear" w:color="000000" w:fill="FFFFFF"/>
            <w:vAlign w:val="center"/>
          </w:tcPr>
          <w:p w:rsidR="004C335B" w:rsidRDefault="004C335B">
            <w:pPr>
              <w:jc w:val="center"/>
              <w:rPr>
                <w:rFonts w:ascii="GHEA Grapalat" w:hAnsi="GHEA Grapalat" w:cs="Calibri"/>
              </w:rPr>
            </w:pPr>
          </w:p>
        </w:tc>
        <w:tc>
          <w:tcPr>
            <w:tcW w:w="1547" w:type="dxa"/>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150</w:t>
            </w:r>
          </w:p>
        </w:tc>
        <w:tc>
          <w:tcPr>
            <w:tcW w:w="2298" w:type="dxa"/>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 xml:space="preserve"> административный район Арабкир, Заряна 27</w:t>
            </w:r>
          </w:p>
        </w:tc>
        <w:tc>
          <w:tcPr>
            <w:tcW w:w="870" w:type="dxa"/>
            <w:shd w:val="clear" w:color="000000" w:fill="FFFFFF"/>
            <w:noWrap/>
            <w:vAlign w:val="center"/>
            <w:hideMark/>
          </w:tcPr>
          <w:p w:rsidR="004C335B" w:rsidRDefault="004C335B">
            <w:pPr>
              <w:jc w:val="center"/>
              <w:rPr>
                <w:rFonts w:ascii="GHEA Grapalat" w:hAnsi="GHEA Grapalat" w:cs="Calibri"/>
              </w:rPr>
            </w:pPr>
            <w:r>
              <w:rPr>
                <w:rFonts w:ascii="GHEA Grapalat" w:hAnsi="GHEA Grapalat" w:cs="Calibri"/>
              </w:rPr>
              <w:t>150</w:t>
            </w:r>
          </w:p>
        </w:tc>
        <w:tc>
          <w:tcPr>
            <w:tcW w:w="1087" w:type="dxa"/>
            <w:vMerge/>
            <w:vAlign w:val="center"/>
            <w:hideMark/>
          </w:tcPr>
          <w:p w:rsidR="004C335B" w:rsidRDefault="004C335B">
            <w:pPr>
              <w:rPr>
                <w:rFonts w:ascii="GHEA Grapalat" w:hAnsi="GHEA Grapalat" w:cs="Calibri"/>
              </w:rPr>
            </w:pPr>
          </w:p>
        </w:tc>
      </w:tr>
      <w:tr w:rsidR="004C335B" w:rsidTr="004C335B">
        <w:trPr>
          <w:trHeight w:val="348"/>
        </w:trPr>
        <w:tc>
          <w:tcPr>
            <w:tcW w:w="556" w:type="dxa"/>
            <w:shd w:val="clear" w:color="auto" w:fill="auto"/>
            <w:noWrap/>
            <w:vAlign w:val="bottom"/>
            <w:hideMark/>
          </w:tcPr>
          <w:p w:rsidR="004C335B" w:rsidRDefault="004C335B">
            <w:pPr>
              <w:rPr>
                <w:rFonts w:ascii="GHEA Grapalat" w:hAnsi="GHEA Grapalat" w:cs="Calibri"/>
                <w:sz w:val="22"/>
                <w:szCs w:val="22"/>
              </w:rPr>
            </w:pPr>
            <w:r>
              <w:rPr>
                <w:rFonts w:ascii="Calibri" w:hAnsi="Calibri" w:cs="Calibri"/>
                <w:sz w:val="22"/>
                <w:szCs w:val="22"/>
              </w:rPr>
              <w:t> </w:t>
            </w:r>
          </w:p>
        </w:tc>
        <w:tc>
          <w:tcPr>
            <w:tcW w:w="5425" w:type="dxa"/>
            <w:gridSpan w:val="3"/>
            <w:shd w:val="clear" w:color="000000" w:fill="FFFFFF"/>
            <w:vAlign w:val="center"/>
            <w:hideMark/>
          </w:tcPr>
          <w:p w:rsidR="004C335B" w:rsidRDefault="004C335B">
            <w:pPr>
              <w:jc w:val="center"/>
              <w:rPr>
                <w:rFonts w:ascii="GHEA Grapalat" w:hAnsi="GHEA Grapalat" w:cs="Calibri"/>
              </w:rPr>
            </w:pPr>
            <w:r>
              <w:rPr>
                <w:rFonts w:ascii="GHEA Grapalat" w:hAnsi="GHEA Grapalat" w:cs="Calibri"/>
              </w:rPr>
              <w:t>Всего</w:t>
            </w:r>
          </w:p>
        </w:tc>
        <w:tc>
          <w:tcPr>
            <w:tcW w:w="1365" w:type="dxa"/>
            <w:shd w:val="clear" w:color="000000" w:fill="FFFFFF"/>
            <w:vAlign w:val="center"/>
            <w:hideMark/>
          </w:tcPr>
          <w:p w:rsidR="004C335B" w:rsidRDefault="004C335B">
            <w:pPr>
              <w:rPr>
                <w:rFonts w:ascii="GHEA Grapalat" w:hAnsi="GHEA Grapalat" w:cs="Calibri"/>
              </w:rPr>
            </w:pPr>
            <w:r>
              <w:rPr>
                <w:rFonts w:ascii="Calibri" w:hAnsi="Calibri" w:cs="Calibri"/>
              </w:rPr>
              <w:t> </w:t>
            </w:r>
          </w:p>
        </w:tc>
        <w:tc>
          <w:tcPr>
            <w:tcW w:w="1188" w:type="dxa"/>
            <w:shd w:val="clear" w:color="auto" w:fill="auto"/>
            <w:noWrap/>
            <w:vAlign w:val="bottom"/>
            <w:hideMark/>
          </w:tcPr>
          <w:p w:rsidR="004C335B" w:rsidRDefault="004C335B">
            <w:pPr>
              <w:rPr>
                <w:rFonts w:ascii="GHEA Grapalat" w:hAnsi="GHEA Grapalat" w:cs="Calibri"/>
                <w:sz w:val="22"/>
                <w:szCs w:val="22"/>
              </w:rPr>
            </w:pPr>
            <w:r>
              <w:rPr>
                <w:rFonts w:ascii="Calibri" w:hAnsi="Calibri" w:cs="Calibri"/>
                <w:sz w:val="22"/>
                <w:szCs w:val="22"/>
              </w:rPr>
              <w:t> </w:t>
            </w:r>
          </w:p>
        </w:tc>
        <w:tc>
          <w:tcPr>
            <w:tcW w:w="1234" w:type="dxa"/>
            <w:shd w:val="clear" w:color="000000" w:fill="FFFFFF"/>
            <w:vAlign w:val="center"/>
          </w:tcPr>
          <w:p w:rsidR="004C335B" w:rsidRDefault="004C335B">
            <w:pPr>
              <w:jc w:val="center"/>
              <w:rPr>
                <w:rFonts w:ascii="GHEA Grapalat" w:hAnsi="GHEA Grapalat" w:cs="Calibri"/>
              </w:rPr>
            </w:pPr>
          </w:p>
        </w:tc>
        <w:tc>
          <w:tcPr>
            <w:tcW w:w="1547" w:type="dxa"/>
            <w:shd w:val="clear" w:color="000000" w:fill="FFFFFF"/>
            <w:vAlign w:val="center"/>
            <w:hideMark/>
          </w:tcPr>
          <w:p w:rsidR="004C335B" w:rsidRDefault="004C335B">
            <w:pPr>
              <w:jc w:val="center"/>
              <w:rPr>
                <w:rFonts w:ascii="GHEA Grapalat" w:hAnsi="GHEA Grapalat" w:cs="Calibri"/>
              </w:rPr>
            </w:pPr>
            <w:r>
              <w:rPr>
                <w:rFonts w:ascii="Calibri" w:hAnsi="Calibri" w:cs="Calibri"/>
              </w:rPr>
              <w:t> </w:t>
            </w:r>
          </w:p>
        </w:tc>
        <w:tc>
          <w:tcPr>
            <w:tcW w:w="2298" w:type="dxa"/>
            <w:shd w:val="clear" w:color="000000" w:fill="FFFFFF"/>
            <w:vAlign w:val="center"/>
            <w:hideMark/>
          </w:tcPr>
          <w:p w:rsidR="004C335B" w:rsidRDefault="004C335B">
            <w:pPr>
              <w:jc w:val="center"/>
              <w:rPr>
                <w:rFonts w:ascii="GHEA Grapalat" w:hAnsi="GHEA Grapalat" w:cs="Calibri"/>
              </w:rPr>
            </w:pPr>
            <w:r>
              <w:rPr>
                <w:rFonts w:ascii="Calibri" w:hAnsi="Calibri" w:cs="Calibri"/>
              </w:rPr>
              <w:t> </w:t>
            </w:r>
          </w:p>
        </w:tc>
        <w:tc>
          <w:tcPr>
            <w:tcW w:w="870" w:type="dxa"/>
            <w:shd w:val="clear" w:color="000000" w:fill="FFFFFF"/>
            <w:vAlign w:val="center"/>
            <w:hideMark/>
          </w:tcPr>
          <w:p w:rsidR="004C335B" w:rsidRDefault="004C335B">
            <w:pPr>
              <w:jc w:val="center"/>
              <w:rPr>
                <w:rFonts w:ascii="GHEA Grapalat" w:hAnsi="GHEA Grapalat" w:cs="Calibri"/>
              </w:rPr>
            </w:pPr>
            <w:r>
              <w:rPr>
                <w:rFonts w:ascii="Calibri" w:hAnsi="Calibri" w:cs="Calibri"/>
              </w:rPr>
              <w:t> </w:t>
            </w:r>
          </w:p>
        </w:tc>
        <w:tc>
          <w:tcPr>
            <w:tcW w:w="1087" w:type="dxa"/>
            <w:shd w:val="clear" w:color="000000" w:fill="FFFFFF"/>
            <w:vAlign w:val="center"/>
            <w:hideMark/>
          </w:tcPr>
          <w:p w:rsidR="004C335B" w:rsidRDefault="004C335B">
            <w:pPr>
              <w:jc w:val="center"/>
              <w:rPr>
                <w:rFonts w:ascii="GHEA Grapalat" w:hAnsi="GHEA Grapalat" w:cs="Calibri"/>
              </w:rPr>
            </w:pPr>
            <w:r>
              <w:rPr>
                <w:rFonts w:ascii="Calibri" w:hAnsi="Calibri" w:cs="Calibri"/>
              </w:rPr>
              <w:t> </w:t>
            </w:r>
          </w:p>
        </w:tc>
      </w:tr>
    </w:tbl>
    <w:p w:rsidR="004C335B" w:rsidRDefault="004C335B" w:rsidP="007C2DA6">
      <w:pPr>
        <w:widowControl w:val="0"/>
        <w:spacing w:after="160"/>
        <w:jc w:val="right"/>
        <w:rPr>
          <w:rFonts w:ascii="GHEA Grapalat" w:hAnsi="GHEA Grapalat"/>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197D8B" w:rsidRDefault="00197D8B"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727"/>
        <w:gridCol w:w="961"/>
        <w:gridCol w:w="979"/>
        <w:gridCol w:w="692"/>
        <w:gridCol w:w="837"/>
        <w:gridCol w:w="830"/>
        <w:gridCol w:w="868"/>
        <w:gridCol w:w="698"/>
        <w:gridCol w:w="823"/>
        <w:gridCol w:w="866"/>
        <w:gridCol w:w="849"/>
        <w:gridCol w:w="962"/>
        <w:gridCol w:w="850"/>
        <w:gridCol w:w="790"/>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9A6802">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05"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9A6802">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727"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521BA" w:rsidRPr="00B138F3" w:rsidTr="009A6802">
        <w:trPr>
          <w:trHeight w:val="404"/>
          <w:jc w:val="center"/>
        </w:trPr>
        <w:tc>
          <w:tcPr>
            <w:tcW w:w="1697" w:type="dxa"/>
          </w:tcPr>
          <w:p w:rsidR="007521BA" w:rsidRPr="00B138F3" w:rsidRDefault="007521BA" w:rsidP="007521BA">
            <w:pPr>
              <w:widowControl w:val="0"/>
              <w:jc w:val="center"/>
              <w:rPr>
                <w:rFonts w:ascii="GHEA Grapalat" w:hAnsi="GHEA Grapalat"/>
                <w:sz w:val="16"/>
                <w:szCs w:val="16"/>
              </w:rPr>
            </w:pPr>
            <w:r>
              <w:rPr>
                <w:rFonts w:ascii="GHEA Grapalat" w:hAnsi="GHEA Grapalat"/>
                <w:sz w:val="20"/>
                <w:lang w:val="hy-AM"/>
              </w:rPr>
              <w:t>1</w:t>
            </w:r>
          </w:p>
        </w:tc>
        <w:tc>
          <w:tcPr>
            <w:tcW w:w="1612" w:type="dxa"/>
          </w:tcPr>
          <w:p w:rsidR="007521BA" w:rsidRPr="00B138F3" w:rsidRDefault="007521BA" w:rsidP="007521BA">
            <w:pPr>
              <w:widowControl w:val="0"/>
              <w:jc w:val="center"/>
              <w:rPr>
                <w:rFonts w:ascii="GHEA Grapalat" w:hAnsi="GHEA Grapalat"/>
                <w:sz w:val="16"/>
                <w:szCs w:val="16"/>
              </w:rPr>
            </w:pPr>
          </w:p>
        </w:tc>
        <w:tc>
          <w:tcPr>
            <w:tcW w:w="1727" w:type="dxa"/>
          </w:tcPr>
          <w:p w:rsidR="007521BA" w:rsidRPr="009A6802" w:rsidRDefault="007521BA" w:rsidP="007521BA">
            <w:pPr>
              <w:widowControl w:val="0"/>
              <w:jc w:val="center"/>
              <w:rPr>
                <w:rFonts w:ascii="GHEA Grapalat" w:hAnsi="GHEA Grapalat"/>
                <w:sz w:val="22"/>
                <w:szCs w:val="16"/>
              </w:rPr>
            </w:pPr>
            <w:r w:rsidRPr="009A6802">
              <w:rPr>
                <w:rFonts w:ascii="GHEA Grapalat" w:hAnsi="GHEA Grapalat" w:cs="Sylfaen" w:hint="eastAsia"/>
                <w:sz w:val="22"/>
                <w:lang w:val="hy-AM"/>
              </w:rPr>
              <w:t>Оцинкованный</w:t>
            </w:r>
            <w:r w:rsidRPr="009A6802">
              <w:rPr>
                <w:rFonts w:ascii="GHEA Grapalat" w:hAnsi="GHEA Grapalat" w:cs="Sylfaen"/>
                <w:sz w:val="22"/>
                <w:lang w:val="hy-AM"/>
              </w:rPr>
              <w:t xml:space="preserve"> </w:t>
            </w:r>
            <w:r w:rsidRPr="009A6802">
              <w:rPr>
                <w:rFonts w:ascii="GHEA Grapalat" w:hAnsi="GHEA Grapalat" w:cs="Sylfaen" w:hint="eastAsia"/>
                <w:sz w:val="22"/>
                <w:lang w:val="hy-AM"/>
              </w:rPr>
              <w:t>проволочный</w:t>
            </w:r>
            <w:r w:rsidRPr="009A6802">
              <w:rPr>
                <w:rFonts w:ascii="GHEA Grapalat" w:hAnsi="GHEA Grapalat" w:cs="Sylfaen"/>
                <w:sz w:val="22"/>
                <w:lang w:val="hy-AM"/>
              </w:rPr>
              <w:t xml:space="preserve"> </w:t>
            </w:r>
            <w:r w:rsidRPr="009A6802">
              <w:rPr>
                <w:rFonts w:ascii="GHEA Grapalat" w:hAnsi="GHEA Grapalat" w:cs="Sylfaen" w:hint="eastAsia"/>
                <w:sz w:val="22"/>
                <w:lang w:val="hy-AM"/>
              </w:rPr>
              <w:t>лист</w:t>
            </w:r>
            <w:r w:rsidRPr="009A6802">
              <w:rPr>
                <w:rFonts w:ascii="GHEA Grapalat" w:hAnsi="GHEA Grapalat" w:cs="Sylfaen"/>
                <w:sz w:val="22"/>
                <w:lang w:val="hy-AM"/>
              </w:rPr>
              <w:t xml:space="preserve"> /</w:t>
            </w:r>
            <w:r w:rsidRPr="009A6802">
              <w:rPr>
                <w:rFonts w:ascii="GHEA Grapalat" w:hAnsi="GHEA Grapalat" w:cs="Sylfaen" w:hint="eastAsia"/>
                <w:sz w:val="22"/>
                <w:lang w:val="hy-AM"/>
              </w:rPr>
              <w:t>профнастил</w:t>
            </w:r>
            <w:r w:rsidRPr="009A6802">
              <w:rPr>
                <w:rFonts w:ascii="GHEA Grapalat" w:hAnsi="GHEA Grapalat" w:cs="Sylfaen"/>
                <w:sz w:val="22"/>
                <w:lang w:val="hy-AM"/>
              </w:rPr>
              <w:t>/</w:t>
            </w:r>
          </w:p>
        </w:tc>
        <w:tc>
          <w:tcPr>
            <w:tcW w:w="961" w:type="dxa"/>
            <w:vAlign w:val="center"/>
          </w:tcPr>
          <w:p w:rsidR="007521BA" w:rsidRPr="009A6802" w:rsidRDefault="007521BA" w:rsidP="007521BA">
            <w:pPr>
              <w:jc w:val="center"/>
              <w:rPr>
                <w:rFonts w:ascii="GHEA Grapalat" w:hAnsi="GHEA Grapalat"/>
                <w:lang w:val="hy-AM"/>
              </w:rPr>
            </w:pPr>
            <w:r>
              <w:rPr>
                <w:rFonts w:ascii="GHEA Grapalat" w:hAnsi="GHEA Grapalat"/>
                <w:lang w:val="hy-AM"/>
              </w:rPr>
              <w:t>....</w:t>
            </w:r>
          </w:p>
        </w:tc>
        <w:tc>
          <w:tcPr>
            <w:tcW w:w="979" w:type="dxa"/>
            <w:vAlign w:val="center"/>
          </w:tcPr>
          <w:p w:rsidR="007521BA" w:rsidRPr="009A6802" w:rsidRDefault="007521BA" w:rsidP="007521BA">
            <w:pPr>
              <w:jc w:val="center"/>
              <w:rPr>
                <w:rFonts w:ascii="GHEA Grapalat" w:hAnsi="GHEA Grapalat"/>
                <w:lang w:val="hy-AM"/>
              </w:rPr>
            </w:pPr>
            <w:r>
              <w:rPr>
                <w:rFonts w:ascii="GHEA Grapalat" w:hAnsi="GHEA Grapalat"/>
                <w:lang w:val="hy-AM"/>
              </w:rPr>
              <w:t>....</w:t>
            </w:r>
          </w:p>
        </w:tc>
        <w:tc>
          <w:tcPr>
            <w:tcW w:w="692"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lang w:val="pt-BR"/>
              </w:rPr>
            </w:pPr>
            <w:r>
              <w:rPr>
                <w:rFonts w:ascii="GHEA Grapalat" w:hAnsi="GHEA Grapalat"/>
                <w:sz w:val="20"/>
                <w:lang w:val="pt-BR"/>
              </w:rPr>
              <w:t>2</w:t>
            </w:r>
            <w:r>
              <w:rPr>
                <w:rFonts w:ascii="GHEA Grapalat" w:hAnsi="GHEA Grapalat"/>
                <w:sz w:val="20"/>
                <w:lang w:val="hy-AM"/>
              </w:rPr>
              <w:t>0</w:t>
            </w:r>
            <w:r w:rsidRPr="005E1F72">
              <w:rPr>
                <w:rFonts w:ascii="GHEA Grapalat" w:hAnsi="GHEA Grapalat"/>
                <w:sz w:val="20"/>
                <w:lang w:val="pt-BR"/>
              </w:rPr>
              <w:t xml:space="preserve"> %</w:t>
            </w:r>
          </w:p>
        </w:tc>
        <w:tc>
          <w:tcPr>
            <w:tcW w:w="837"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30"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68"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698"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r>
      <w:tr w:rsidR="007521BA" w:rsidRPr="00B138F3" w:rsidTr="009A6802">
        <w:trPr>
          <w:trHeight w:val="404"/>
          <w:jc w:val="center"/>
        </w:trPr>
        <w:tc>
          <w:tcPr>
            <w:tcW w:w="1697" w:type="dxa"/>
          </w:tcPr>
          <w:p w:rsidR="007521BA" w:rsidRPr="009A6802" w:rsidRDefault="007521BA" w:rsidP="007521BA">
            <w:pPr>
              <w:widowControl w:val="0"/>
              <w:jc w:val="center"/>
              <w:rPr>
                <w:rFonts w:ascii="GHEA Grapalat" w:hAnsi="GHEA Grapalat"/>
                <w:sz w:val="16"/>
                <w:szCs w:val="16"/>
                <w:lang w:val="hy-AM"/>
              </w:rPr>
            </w:pPr>
            <w:r>
              <w:rPr>
                <w:rFonts w:ascii="GHEA Grapalat" w:hAnsi="GHEA Grapalat"/>
                <w:sz w:val="20"/>
                <w:lang w:val="hy-AM"/>
              </w:rPr>
              <w:t>2</w:t>
            </w:r>
          </w:p>
        </w:tc>
        <w:tc>
          <w:tcPr>
            <w:tcW w:w="1612" w:type="dxa"/>
          </w:tcPr>
          <w:p w:rsidR="007521BA" w:rsidRPr="00B138F3" w:rsidRDefault="007521BA" w:rsidP="007521BA">
            <w:pPr>
              <w:widowControl w:val="0"/>
              <w:jc w:val="center"/>
              <w:rPr>
                <w:rFonts w:ascii="GHEA Grapalat" w:hAnsi="GHEA Grapalat"/>
                <w:sz w:val="16"/>
                <w:szCs w:val="16"/>
              </w:rPr>
            </w:pPr>
          </w:p>
        </w:tc>
        <w:tc>
          <w:tcPr>
            <w:tcW w:w="1727" w:type="dxa"/>
          </w:tcPr>
          <w:p w:rsidR="007521BA" w:rsidRPr="009A6802" w:rsidRDefault="007521BA" w:rsidP="007521BA">
            <w:pPr>
              <w:rPr>
                <w:rFonts w:ascii="GHEA Grapalat" w:hAnsi="GHEA Grapalat" w:cs="Sylfaen"/>
                <w:sz w:val="22"/>
                <w:lang w:val="hy-AM"/>
              </w:rPr>
            </w:pPr>
            <w:r w:rsidRPr="009A6802">
              <w:rPr>
                <w:rFonts w:ascii="GHEA Grapalat" w:hAnsi="GHEA Grapalat" w:cs="Sylfaen" w:hint="eastAsia"/>
                <w:sz w:val="22"/>
                <w:lang w:val="hy-AM"/>
              </w:rPr>
              <w:t>Оцинкованный</w:t>
            </w:r>
            <w:r w:rsidRPr="009A6802">
              <w:rPr>
                <w:rFonts w:ascii="GHEA Grapalat" w:hAnsi="GHEA Grapalat" w:cs="Sylfaen"/>
                <w:sz w:val="22"/>
                <w:lang w:val="hy-AM"/>
              </w:rPr>
              <w:t xml:space="preserve"> </w:t>
            </w:r>
            <w:r w:rsidRPr="009A6802">
              <w:rPr>
                <w:rFonts w:ascii="GHEA Grapalat" w:hAnsi="GHEA Grapalat" w:cs="Sylfaen" w:hint="eastAsia"/>
                <w:sz w:val="22"/>
                <w:lang w:val="hy-AM"/>
              </w:rPr>
              <w:t>плоский</w:t>
            </w:r>
            <w:r w:rsidRPr="009A6802">
              <w:rPr>
                <w:rFonts w:ascii="GHEA Grapalat" w:hAnsi="GHEA Grapalat" w:cs="Sylfaen"/>
                <w:sz w:val="22"/>
                <w:lang w:val="hy-AM"/>
              </w:rPr>
              <w:t xml:space="preserve"> </w:t>
            </w:r>
            <w:r w:rsidRPr="009A6802">
              <w:rPr>
                <w:rFonts w:ascii="GHEA Grapalat" w:hAnsi="GHEA Grapalat" w:cs="Sylfaen" w:hint="eastAsia"/>
                <w:sz w:val="22"/>
                <w:lang w:val="hy-AM"/>
              </w:rPr>
              <w:t>лист</w:t>
            </w:r>
          </w:p>
          <w:p w:rsidR="007521BA" w:rsidRPr="009A6802" w:rsidRDefault="007521BA" w:rsidP="007521BA">
            <w:pPr>
              <w:widowControl w:val="0"/>
              <w:jc w:val="center"/>
              <w:rPr>
                <w:rFonts w:ascii="GHEA Grapalat" w:hAnsi="GHEA Grapalat"/>
                <w:sz w:val="22"/>
                <w:szCs w:val="16"/>
              </w:rPr>
            </w:pPr>
          </w:p>
        </w:tc>
        <w:tc>
          <w:tcPr>
            <w:tcW w:w="961" w:type="dxa"/>
            <w:vAlign w:val="center"/>
          </w:tcPr>
          <w:p w:rsidR="007521BA" w:rsidRPr="009A6802" w:rsidRDefault="007521BA" w:rsidP="007521BA">
            <w:pPr>
              <w:jc w:val="center"/>
              <w:rPr>
                <w:rFonts w:ascii="GHEA Grapalat" w:hAnsi="GHEA Grapalat"/>
                <w:lang w:val="hy-AM"/>
              </w:rPr>
            </w:pPr>
            <w:r>
              <w:rPr>
                <w:rFonts w:ascii="GHEA Grapalat" w:hAnsi="GHEA Grapalat"/>
                <w:lang w:val="hy-AM"/>
              </w:rPr>
              <w:t>...</w:t>
            </w:r>
          </w:p>
        </w:tc>
        <w:tc>
          <w:tcPr>
            <w:tcW w:w="979" w:type="dxa"/>
            <w:vAlign w:val="center"/>
          </w:tcPr>
          <w:p w:rsidR="007521BA" w:rsidRPr="009A6802" w:rsidRDefault="007521BA" w:rsidP="007521BA">
            <w:pPr>
              <w:jc w:val="center"/>
              <w:rPr>
                <w:rFonts w:ascii="GHEA Grapalat" w:hAnsi="GHEA Grapalat"/>
                <w:lang w:val="hy-AM"/>
              </w:rPr>
            </w:pPr>
            <w:r>
              <w:rPr>
                <w:rFonts w:ascii="GHEA Grapalat" w:hAnsi="GHEA Grapalat"/>
                <w:lang w:val="hy-AM"/>
              </w:rPr>
              <w:t>....</w:t>
            </w:r>
          </w:p>
        </w:tc>
        <w:tc>
          <w:tcPr>
            <w:tcW w:w="692"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lang w:val="pt-BR"/>
              </w:rPr>
            </w:pPr>
            <w:r>
              <w:rPr>
                <w:rFonts w:ascii="GHEA Grapalat" w:hAnsi="GHEA Grapalat"/>
                <w:sz w:val="20"/>
                <w:lang w:val="pt-BR"/>
              </w:rPr>
              <w:t>2</w:t>
            </w:r>
            <w:r>
              <w:rPr>
                <w:rFonts w:ascii="GHEA Grapalat" w:hAnsi="GHEA Grapalat"/>
                <w:sz w:val="20"/>
                <w:lang w:val="hy-AM"/>
              </w:rPr>
              <w:t>0</w:t>
            </w:r>
            <w:r w:rsidRPr="005E1F72">
              <w:rPr>
                <w:rFonts w:ascii="GHEA Grapalat" w:hAnsi="GHEA Grapalat"/>
                <w:sz w:val="20"/>
                <w:lang w:val="pt-BR"/>
              </w:rPr>
              <w:t xml:space="preserve"> %</w:t>
            </w:r>
          </w:p>
        </w:tc>
        <w:tc>
          <w:tcPr>
            <w:tcW w:w="837"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30"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68"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698"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7521BA" w:rsidRPr="005E1F72" w:rsidRDefault="007521BA" w:rsidP="007521BA">
            <w:pPr>
              <w:jc w:val="center"/>
              <w:rPr>
                <w:rFonts w:ascii="GHEA Grapalat" w:hAnsi="GHEA Grapalat"/>
                <w:sz w:val="20"/>
                <w:lang w:val="pt-BR"/>
              </w:rPr>
            </w:pPr>
          </w:p>
          <w:p w:rsidR="007521BA" w:rsidRPr="005E1F72" w:rsidRDefault="007521BA" w:rsidP="007521BA">
            <w:pPr>
              <w:jc w:val="center"/>
              <w:rPr>
                <w:rFonts w:ascii="GHEA Grapalat" w:hAnsi="GHEA Grapalat"/>
                <w:sz w:val="20"/>
                <w:lang w:val="pt-BR"/>
              </w:rPr>
            </w:pPr>
          </w:p>
          <w:p w:rsidR="007521BA" w:rsidRDefault="007521BA" w:rsidP="007521BA">
            <w:pPr>
              <w:jc w:val="center"/>
              <w:rPr>
                <w:rFonts w:ascii="GHEA Grapalat" w:hAnsi="GHEA Grapalat"/>
                <w:sz w:val="20"/>
                <w:lang w:val="pt-BR"/>
              </w:rPr>
            </w:pPr>
            <w:r>
              <w:rPr>
                <w:rFonts w:ascii="GHEA Grapalat" w:hAnsi="GHEA Grapalat"/>
                <w:sz w:val="20"/>
                <w:lang w:val="pt-BR"/>
              </w:rPr>
              <w:t>100</w:t>
            </w:r>
          </w:p>
          <w:p w:rsidR="007521BA" w:rsidRPr="005E1F72" w:rsidRDefault="007521BA" w:rsidP="007521BA">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837" w:rsidRDefault="003B3837">
      <w:r>
        <w:separator/>
      </w:r>
    </w:p>
  </w:endnote>
  <w:endnote w:type="continuationSeparator" w:id="0">
    <w:p w:rsidR="003B3837" w:rsidRDefault="003B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93A9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837" w:rsidRDefault="003B3837">
      <w:r>
        <w:separator/>
      </w:r>
    </w:p>
  </w:footnote>
  <w:footnote w:type="continuationSeparator" w:id="0">
    <w:p w:rsidR="003B3837" w:rsidRDefault="003B3837">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E25"/>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837"/>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35B"/>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1BA"/>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A9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F26"/>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52B"/>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063706">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30A35-99C1-433D-9297-3719591DD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65</Pages>
  <Words>17674</Words>
  <Characters>100748</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118186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623</cp:revision>
  <cp:lastPrinted>2018-02-16T07:12:00Z</cp:lastPrinted>
  <dcterms:created xsi:type="dcterms:W3CDTF">2019-10-28T07:04:00Z</dcterms:created>
  <dcterms:modified xsi:type="dcterms:W3CDTF">2020-03-06T11:40:00Z</dcterms:modified>
</cp:coreProperties>
</file>